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8" w:rsidRPr="00293808" w:rsidRDefault="00E67B08" w:rsidP="00E67B08">
      <w:pPr>
        <w:tabs>
          <w:tab w:val="left" w:pos="0"/>
        </w:tabs>
        <w:spacing w:before="120" w:after="120"/>
        <w:jc w:val="right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Załącznik nr 4</w:t>
      </w:r>
      <w:r w:rsidRPr="00293808">
        <w:rPr>
          <w:rFonts w:asciiTheme="minorHAnsi" w:hAnsiTheme="minorHAnsi"/>
          <w:b/>
          <w:i/>
          <w:u w:val="single"/>
        </w:rPr>
        <w:t xml:space="preserve"> do SIWZ</w:t>
      </w:r>
    </w:p>
    <w:p w:rsidR="00E67B08" w:rsidRPr="00293808" w:rsidRDefault="00E67B08" w:rsidP="00E67B08">
      <w:pPr>
        <w:pStyle w:val="Stopka"/>
        <w:tabs>
          <w:tab w:val="left" w:pos="708"/>
        </w:tabs>
        <w:spacing w:before="120" w:after="120"/>
        <w:jc w:val="right"/>
        <w:rPr>
          <w:rFonts w:asciiTheme="minorHAnsi" w:hAnsiTheme="minorHAnsi"/>
        </w:rPr>
      </w:pPr>
    </w:p>
    <w:p w:rsidR="00E67B08" w:rsidRPr="00293808" w:rsidRDefault="00E67B08" w:rsidP="00E67B08">
      <w:pPr>
        <w:jc w:val="both"/>
        <w:rPr>
          <w:rFonts w:asciiTheme="minorHAnsi" w:hAnsiTheme="minorHAnsi"/>
        </w:rPr>
      </w:pPr>
    </w:p>
    <w:p w:rsidR="00E67B08" w:rsidRPr="00293808" w:rsidRDefault="00E00ECF" w:rsidP="00E67B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oliniowy 3" o:spid="_x0000_s1026" style="position:absolute;left:0;text-align:left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E67B08" w:rsidRPr="00293808" w:rsidRDefault="00E67B08" w:rsidP="00E67B08">
      <w:pPr>
        <w:jc w:val="both"/>
        <w:rPr>
          <w:rFonts w:asciiTheme="minorHAnsi" w:hAnsiTheme="minorHAnsi"/>
          <w:sz w:val="18"/>
          <w:szCs w:val="18"/>
        </w:rPr>
      </w:pPr>
      <w:r w:rsidRPr="00293808">
        <w:rPr>
          <w:rFonts w:asciiTheme="minorHAnsi" w:hAnsiTheme="minorHAnsi"/>
          <w:sz w:val="18"/>
          <w:szCs w:val="18"/>
        </w:rPr>
        <w:t xml:space="preserve">       (pieczątka firmowa Wykonawcy)</w:t>
      </w:r>
    </w:p>
    <w:p w:rsidR="00E67B08" w:rsidRPr="00293808" w:rsidRDefault="00E67B08" w:rsidP="00E67B08">
      <w:pPr>
        <w:rPr>
          <w:rFonts w:asciiTheme="minorHAnsi" w:hAnsiTheme="minorHAnsi"/>
          <w:b/>
          <w:bCs/>
          <w:lang w:eastAsia="pl-PL"/>
        </w:rPr>
      </w:pPr>
    </w:p>
    <w:p w:rsidR="00E67B08" w:rsidRPr="00B144DE" w:rsidRDefault="00B144DE" w:rsidP="00E67B08">
      <w:pPr>
        <w:rPr>
          <w:rFonts w:asciiTheme="minorHAnsi" w:hAnsiTheme="minorHAnsi"/>
          <w:b/>
          <w:sz w:val="24"/>
          <w:szCs w:val="24"/>
        </w:rPr>
      </w:pPr>
      <w:r w:rsidRPr="00B144DE">
        <w:rPr>
          <w:rFonts w:asciiTheme="minorHAnsi" w:hAnsiTheme="minorHAnsi"/>
          <w:b/>
          <w:sz w:val="24"/>
          <w:szCs w:val="24"/>
        </w:rPr>
        <w:t>KRB.271.8.2014</w:t>
      </w:r>
    </w:p>
    <w:p w:rsidR="00E67B08" w:rsidRPr="00293808" w:rsidRDefault="00E67B08" w:rsidP="00E67B08">
      <w:pPr>
        <w:rPr>
          <w:rFonts w:asciiTheme="minorHAnsi" w:hAnsiTheme="minorHAnsi"/>
          <w:b/>
          <w:bCs/>
          <w:lang w:eastAsia="pl-PL"/>
        </w:rPr>
      </w:pPr>
    </w:p>
    <w:p w:rsidR="00E67B08" w:rsidRDefault="00E67B08" w:rsidP="00E67B08">
      <w:pPr>
        <w:ind w:left="851" w:hanging="851"/>
        <w:jc w:val="both"/>
        <w:rPr>
          <w:rFonts w:asciiTheme="minorHAnsi" w:hAnsiTheme="minorHAnsi"/>
          <w:b/>
        </w:rPr>
      </w:pPr>
    </w:p>
    <w:p w:rsidR="00E67B08" w:rsidRPr="00293808" w:rsidRDefault="00E67B08" w:rsidP="00E67B08">
      <w:pPr>
        <w:ind w:left="851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Dotyczy:</w:t>
      </w:r>
      <w:r>
        <w:rPr>
          <w:rFonts w:asciiTheme="minorHAnsi" w:hAnsiTheme="minorHAnsi"/>
          <w:b/>
        </w:rPr>
        <w:tab/>
      </w:r>
      <w:r w:rsidRPr="00EC27E7">
        <w:rPr>
          <w:rFonts w:asciiTheme="minorHAnsi" w:hAnsiTheme="minorHAnsi"/>
          <w:b/>
          <w:sz w:val="22"/>
          <w:szCs w:val="22"/>
        </w:rPr>
        <w:t>Przetargu nieograniczonym poniżej 5.186.000 euro na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 w</w:t>
      </w:r>
      <w:r>
        <w:rPr>
          <w:rFonts w:asciiTheme="minorHAnsi" w:hAnsiTheme="minorHAnsi"/>
          <w:b/>
          <w:sz w:val="22"/>
          <w:szCs w:val="22"/>
        </w:rPr>
        <w:t xml:space="preserve"> formule zaprojektuj i wybuduj</w:t>
      </w:r>
    </w:p>
    <w:p w:rsidR="00E67B08" w:rsidRDefault="00E67B08" w:rsidP="00E67B08">
      <w:pPr>
        <w:jc w:val="center"/>
        <w:rPr>
          <w:rFonts w:asciiTheme="minorHAnsi" w:hAnsiTheme="minorHAnsi"/>
          <w:b/>
        </w:rPr>
      </w:pPr>
    </w:p>
    <w:p w:rsidR="00E67B08" w:rsidRDefault="00E67B08" w:rsidP="00E67B08">
      <w:pPr>
        <w:jc w:val="center"/>
        <w:rPr>
          <w:rFonts w:asciiTheme="minorHAnsi" w:hAnsiTheme="minorHAnsi"/>
          <w:b/>
        </w:rPr>
      </w:pPr>
    </w:p>
    <w:p w:rsidR="005D17CA" w:rsidRPr="008D3B73" w:rsidRDefault="005D17CA" w:rsidP="005D17CA">
      <w:pPr>
        <w:tabs>
          <w:tab w:val="left" w:pos="-567"/>
          <w:tab w:val="left" w:pos="5232"/>
        </w:tabs>
        <w:spacing w:line="276" w:lineRule="auto"/>
        <w:ind w:right="-425"/>
        <w:jc w:val="center"/>
        <w:rPr>
          <w:rFonts w:ascii="Calibri" w:hAnsi="Calibri"/>
          <w:b/>
          <w:lang w:eastAsia="en-US"/>
        </w:rPr>
      </w:pPr>
      <w:r w:rsidRPr="008D3B73">
        <w:rPr>
          <w:rFonts w:ascii="Calibri" w:hAnsi="Calibri"/>
          <w:b/>
          <w:lang w:eastAsia="en-US"/>
        </w:rPr>
        <w:t>OŚWIADCZENIE</w:t>
      </w:r>
    </w:p>
    <w:p w:rsidR="005D17CA" w:rsidRPr="008D3B73" w:rsidRDefault="005D17CA" w:rsidP="005D17CA">
      <w:pPr>
        <w:tabs>
          <w:tab w:val="left" w:pos="-567"/>
          <w:tab w:val="left" w:pos="5232"/>
        </w:tabs>
        <w:spacing w:line="276" w:lineRule="auto"/>
        <w:ind w:right="-425"/>
        <w:jc w:val="center"/>
        <w:rPr>
          <w:rFonts w:ascii="Calibri" w:hAnsi="Calibri"/>
          <w:b/>
          <w:lang w:eastAsia="en-US"/>
        </w:rPr>
      </w:pPr>
      <w:r w:rsidRPr="008D3B73">
        <w:rPr>
          <w:rFonts w:ascii="Calibri" w:hAnsi="Calibri"/>
          <w:b/>
          <w:lang w:eastAsia="en-US"/>
        </w:rPr>
        <w:t>o przynależności do grupy kapitałowej.</w:t>
      </w:r>
    </w:p>
    <w:p w:rsidR="005D17CA" w:rsidRPr="008D3B73" w:rsidRDefault="005D17CA" w:rsidP="005D17CA">
      <w:pPr>
        <w:tabs>
          <w:tab w:val="left" w:pos="-567"/>
          <w:tab w:val="left" w:pos="5232"/>
        </w:tabs>
        <w:spacing w:before="120" w:after="120" w:line="276" w:lineRule="auto"/>
        <w:ind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 xml:space="preserve">Przystępując do postępowania o udzielenie zamówienia publicznego </w:t>
      </w:r>
      <w:r w:rsidR="0038253F">
        <w:rPr>
          <w:rFonts w:ascii="Calibri" w:hAnsi="Calibri"/>
          <w:lang w:eastAsia="en-US"/>
        </w:rPr>
        <w:t xml:space="preserve">na </w:t>
      </w:r>
      <w:r w:rsidRPr="005D17CA">
        <w:rPr>
          <w:rFonts w:ascii="Calibri" w:hAnsi="Calibri"/>
          <w:lang w:eastAsia="en-US"/>
        </w:rPr>
        <w:t>odrestaurowanie Starego Miasta obejmujące rewitalizację Placu Rynku i Kanału Kopernika we Fromborku w formule zaprojektuj i wybuduj</w:t>
      </w:r>
      <w:bookmarkStart w:id="0" w:name="_GoBack"/>
      <w:bookmarkEnd w:id="0"/>
    </w:p>
    <w:p w:rsidR="005D17CA" w:rsidRPr="008D3B73" w:rsidRDefault="005D17CA" w:rsidP="005D17CA">
      <w:pPr>
        <w:tabs>
          <w:tab w:val="left" w:pos="-567"/>
          <w:tab w:val="left" w:pos="5232"/>
        </w:tabs>
        <w:spacing w:before="120" w:after="120" w:line="276" w:lineRule="auto"/>
        <w:ind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>Oświadczam(y), że</w:t>
      </w:r>
      <w:r w:rsidRPr="00B5046F">
        <w:rPr>
          <w:rFonts w:ascii="Calibri" w:hAnsi="Calibri"/>
          <w:b/>
          <w:lang w:eastAsia="en-US"/>
        </w:rPr>
        <w:t>*</w:t>
      </w:r>
      <w:r w:rsidRPr="008D3B73">
        <w:rPr>
          <w:rFonts w:ascii="Calibri" w:hAnsi="Calibri"/>
          <w:lang w:eastAsia="en-US"/>
        </w:rPr>
        <w:t>:</w:t>
      </w:r>
    </w:p>
    <w:p w:rsidR="005D17CA" w:rsidRPr="008D3B73" w:rsidRDefault="00E00ECF" w:rsidP="005D17CA">
      <w:pPr>
        <w:spacing w:before="120" w:after="120" w:line="276" w:lineRule="auto"/>
        <w:ind w:left="567" w:right="-426"/>
        <w:jc w:val="both"/>
        <w:rPr>
          <w:rFonts w:ascii="Calibri" w:hAnsi="Calibri"/>
          <w:lang w:eastAsia="en-US"/>
        </w:rPr>
      </w:pPr>
      <w:r>
        <w:rPr>
          <w:rFonts w:ascii="Calibri" w:hAnsi="Calibri"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11" o:spid="_x0000_s1028" type="#_x0000_t109" style="position:absolute;left:0;text-align:left;margin-left:9.3pt;margin-top:7.95pt;width:16.3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"/>
        </w:pict>
      </w:r>
      <w:r w:rsidR="005D17CA" w:rsidRPr="008D3B73">
        <w:rPr>
          <w:rFonts w:ascii="Calibri" w:hAnsi="Calibri"/>
          <w:lang w:eastAsia="en-US"/>
        </w:rPr>
        <w:t>W/w wykonawca nie należy do grupy kapitałowej, w rozumieniu ustawy z dnia 16 lutego 2007 r. o ochronie konkurencji i konsumentów;</w:t>
      </w:r>
    </w:p>
    <w:p w:rsidR="005D17CA" w:rsidRPr="008D3B73" w:rsidRDefault="00E00ECF" w:rsidP="005D17CA">
      <w:pPr>
        <w:spacing w:before="120" w:after="120" w:line="276" w:lineRule="auto"/>
        <w:ind w:left="567" w:right="-426"/>
        <w:jc w:val="both"/>
        <w:rPr>
          <w:rFonts w:ascii="Calibri" w:hAnsi="Calibri"/>
          <w:lang w:eastAsia="en-US"/>
        </w:rPr>
      </w:pPr>
      <w:r>
        <w:rPr>
          <w:rFonts w:ascii="Calibri" w:hAnsi="Calibri"/>
          <w:noProof/>
          <w:lang w:eastAsia="pl-PL"/>
        </w:rPr>
        <w:pict>
          <v:shape id="Schemat blokowy: proces 10" o:spid="_x0000_s1027" type="#_x0000_t109" style="position:absolute;left:0;text-align:left;margin-left:9.3pt;margin-top:9.1pt;width:16.3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"/>
        </w:pict>
      </w:r>
      <w:r w:rsidR="005D17CA" w:rsidRPr="008D3B73">
        <w:rPr>
          <w:rFonts w:ascii="Calibri" w:hAnsi="Calibri"/>
          <w:lang w:eastAsia="en-US"/>
        </w:rPr>
        <w:t>w/w wykonawca należy do grupy kapitałowej, w rozumieniu ustawy z dnia 16 lutego 2007 r. o ochronie konkurencji i konsumentów, a listę podmiotów powiązanych w ramach tej grupy składam poniżej:</w:t>
      </w:r>
    </w:p>
    <w:p w:rsidR="005D17CA" w:rsidRPr="008D3B73" w:rsidRDefault="005D17CA" w:rsidP="005D17CA">
      <w:pPr>
        <w:tabs>
          <w:tab w:val="left" w:pos="1843"/>
        </w:tabs>
        <w:spacing w:before="120" w:after="120" w:line="276" w:lineRule="auto"/>
        <w:ind w:left="851"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>1)</w:t>
      </w:r>
      <w:r w:rsidRPr="008D3B73">
        <w:rPr>
          <w:rFonts w:ascii="Calibri" w:hAnsi="Calibri"/>
          <w:lang w:eastAsia="en-US"/>
        </w:rPr>
        <w:tab/>
        <w:t>…………………………………………………………………………………………………</w:t>
      </w:r>
    </w:p>
    <w:p w:rsidR="005D17CA" w:rsidRPr="008D3B73" w:rsidRDefault="005D17CA" w:rsidP="005D17CA">
      <w:pPr>
        <w:tabs>
          <w:tab w:val="left" w:pos="1843"/>
        </w:tabs>
        <w:spacing w:before="120" w:after="120" w:line="276" w:lineRule="auto"/>
        <w:ind w:left="851"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>2)</w:t>
      </w:r>
      <w:r w:rsidRPr="008D3B73">
        <w:rPr>
          <w:rFonts w:ascii="Calibri" w:hAnsi="Calibri"/>
          <w:lang w:eastAsia="en-US"/>
        </w:rPr>
        <w:tab/>
        <w:t>…………………………………………………………………………………………………</w:t>
      </w:r>
    </w:p>
    <w:p w:rsidR="005D17CA" w:rsidRPr="008D3B73" w:rsidRDefault="005D17CA" w:rsidP="005D17CA">
      <w:pPr>
        <w:tabs>
          <w:tab w:val="left" w:pos="1843"/>
        </w:tabs>
        <w:spacing w:before="120" w:after="120" w:line="276" w:lineRule="auto"/>
        <w:ind w:left="851"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>3)</w:t>
      </w:r>
      <w:r w:rsidRPr="008D3B73">
        <w:rPr>
          <w:rFonts w:ascii="Calibri" w:hAnsi="Calibri"/>
          <w:lang w:eastAsia="en-US"/>
        </w:rPr>
        <w:tab/>
        <w:t>…………………………………………………………………………………………………</w:t>
      </w:r>
    </w:p>
    <w:p w:rsidR="005D17CA" w:rsidRPr="008D3B73" w:rsidRDefault="005D17CA" w:rsidP="005D17CA">
      <w:pPr>
        <w:tabs>
          <w:tab w:val="left" w:pos="1843"/>
        </w:tabs>
        <w:spacing w:before="120" w:after="120" w:line="276" w:lineRule="auto"/>
        <w:ind w:left="851" w:right="-426"/>
        <w:jc w:val="both"/>
        <w:rPr>
          <w:rFonts w:ascii="Calibri" w:hAnsi="Calibri"/>
          <w:lang w:eastAsia="en-US"/>
        </w:rPr>
      </w:pPr>
      <w:r w:rsidRPr="008D3B73">
        <w:rPr>
          <w:rFonts w:ascii="Calibri" w:hAnsi="Calibri"/>
          <w:lang w:eastAsia="en-US"/>
        </w:rPr>
        <w:t>4)</w:t>
      </w:r>
      <w:r w:rsidRPr="008D3B73">
        <w:rPr>
          <w:rFonts w:ascii="Calibri" w:hAnsi="Calibri"/>
          <w:lang w:eastAsia="en-US"/>
        </w:rPr>
        <w:tab/>
        <w:t>…………………………………………………………………………………………………</w:t>
      </w:r>
    </w:p>
    <w:p w:rsidR="00E67B08" w:rsidRPr="00293808" w:rsidRDefault="00E67B08" w:rsidP="00E67B08">
      <w:pPr>
        <w:tabs>
          <w:tab w:val="left" w:pos="-567"/>
        </w:tabs>
        <w:spacing w:before="120" w:after="120"/>
        <w:ind w:right="-426"/>
        <w:rPr>
          <w:rFonts w:asciiTheme="minorHAnsi" w:hAnsiTheme="minorHAnsi"/>
        </w:rPr>
      </w:pPr>
    </w:p>
    <w:p w:rsidR="00E67B08" w:rsidRPr="00293808" w:rsidRDefault="00E67B08" w:rsidP="00E67B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E67B08" w:rsidRPr="00293808" w:rsidRDefault="00E67B08" w:rsidP="00E67B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Miejscowość, data:</w:t>
      </w:r>
      <w:r>
        <w:rPr>
          <w:rFonts w:asciiTheme="minorHAnsi" w:hAnsiTheme="minorHAnsi"/>
        </w:rPr>
        <w:t xml:space="preserve"> ………………………………………</w:t>
      </w:r>
    </w:p>
    <w:p w:rsidR="00E67B08" w:rsidRPr="00293808" w:rsidRDefault="00E67B08" w:rsidP="00E67B08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E67B08" w:rsidRDefault="00E67B08" w:rsidP="00E67B08">
      <w:pPr>
        <w:ind w:left="4248" w:firstLine="708"/>
        <w:rPr>
          <w:rFonts w:asciiTheme="minorHAnsi" w:hAnsiTheme="minorHAnsi"/>
          <w:sz w:val="18"/>
        </w:rPr>
      </w:pPr>
      <w:r w:rsidRPr="00293808">
        <w:rPr>
          <w:rFonts w:asciiTheme="minorHAnsi" w:hAnsiTheme="minorHAnsi"/>
          <w:sz w:val="18"/>
        </w:rPr>
        <w:t>.................................................................</w:t>
      </w:r>
      <w:r>
        <w:rPr>
          <w:rFonts w:asciiTheme="minorHAnsi" w:hAnsiTheme="minorHAnsi"/>
          <w:sz w:val="18"/>
        </w:rPr>
        <w:t>.........................</w:t>
      </w:r>
    </w:p>
    <w:p w:rsidR="00E67B08" w:rsidRPr="00D669B1" w:rsidRDefault="00E67B08" w:rsidP="00E67B08">
      <w:pPr>
        <w:tabs>
          <w:tab w:val="left" w:pos="-567"/>
        </w:tabs>
        <w:spacing w:after="120"/>
        <w:ind w:left="5760"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D669B1">
        <w:rPr>
          <w:rFonts w:asciiTheme="minorHAnsi" w:hAnsiTheme="minorHAnsi"/>
          <w:sz w:val="18"/>
          <w:szCs w:val="18"/>
        </w:rPr>
        <w:t>(podpis i pieczęć imienna osoby/osób właściwej/</w:t>
      </w:r>
      <w:proofErr w:type="spellStart"/>
      <w:r w:rsidRPr="00D669B1">
        <w:rPr>
          <w:rFonts w:asciiTheme="minorHAnsi" w:hAnsiTheme="minorHAnsi"/>
          <w:sz w:val="18"/>
          <w:szCs w:val="18"/>
        </w:rPr>
        <w:t>ych</w:t>
      </w:r>
      <w:proofErr w:type="spellEnd"/>
      <w:r w:rsidRPr="00D669B1">
        <w:rPr>
          <w:rFonts w:asciiTheme="minorHAnsi" w:hAnsiTheme="minorHAnsi"/>
          <w:sz w:val="18"/>
          <w:szCs w:val="18"/>
        </w:rPr>
        <w:t xml:space="preserve"> do reprezentowania Wykonawcy)</w:t>
      </w:r>
    </w:p>
    <w:p w:rsidR="005D17CA" w:rsidRPr="005D17CA" w:rsidRDefault="005D17CA" w:rsidP="005D17CA">
      <w:pPr>
        <w:rPr>
          <w:rFonts w:asciiTheme="minorHAnsi" w:hAnsiTheme="minorHAnsi"/>
          <w:b/>
          <w:i/>
          <w:u w:val="single"/>
        </w:rPr>
      </w:pPr>
      <w:r w:rsidRPr="005D17CA">
        <w:rPr>
          <w:rFonts w:asciiTheme="minorHAnsi" w:hAnsiTheme="minorHAnsi"/>
          <w:b/>
          <w:i/>
          <w:u w:val="single"/>
        </w:rPr>
        <w:t>* właściwe zaznaczyć</w:t>
      </w:r>
    </w:p>
    <w:p w:rsidR="00E67B08" w:rsidRPr="00293808" w:rsidRDefault="00E67B08" w:rsidP="00E67B08">
      <w:pPr>
        <w:rPr>
          <w:rFonts w:asciiTheme="minorHAnsi" w:hAnsiTheme="minorHAnsi"/>
          <w:sz w:val="18"/>
        </w:rPr>
      </w:pPr>
    </w:p>
    <w:p w:rsidR="00044E45" w:rsidRPr="00857D1E" w:rsidRDefault="00044E45" w:rsidP="00857D1E"/>
    <w:sectPr w:rsidR="00044E45" w:rsidRPr="00857D1E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C2" w:rsidRDefault="009237C2" w:rsidP="009C4037">
      <w:r>
        <w:separator/>
      </w:r>
    </w:p>
  </w:endnote>
  <w:endnote w:type="continuationSeparator" w:id="0">
    <w:p w:rsidR="009237C2" w:rsidRDefault="009237C2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B144DE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5224780</wp:posOffset>
          </wp:positionH>
          <wp:positionV relativeFrom="paragraph">
            <wp:posOffset>-108585</wp:posOffset>
          </wp:positionV>
          <wp:extent cx="666750" cy="666750"/>
          <wp:effectExtent l="1905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E00ECF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E00ECF" w:rsidRPr="009C4037">
      <w:rPr>
        <w:rFonts w:ascii="Calibri" w:hAnsi="Calibri"/>
        <w:sz w:val="18"/>
        <w:szCs w:val="18"/>
      </w:rPr>
      <w:fldChar w:fldCharType="separate"/>
    </w:r>
    <w:r w:rsidR="00B144DE">
      <w:rPr>
        <w:rFonts w:ascii="Calibri" w:hAnsi="Calibri"/>
        <w:noProof/>
        <w:sz w:val="18"/>
        <w:szCs w:val="18"/>
      </w:rPr>
      <w:t>1</w:t>
    </w:r>
    <w:r w:rsidR="00E00ECF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E00ECF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E00ECF" w:rsidRPr="009C4037">
      <w:rPr>
        <w:rFonts w:ascii="Calibri" w:hAnsi="Calibri"/>
        <w:sz w:val="18"/>
        <w:szCs w:val="18"/>
      </w:rPr>
      <w:fldChar w:fldCharType="separate"/>
    </w:r>
    <w:r w:rsidR="00B144DE">
      <w:rPr>
        <w:rFonts w:ascii="Calibri" w:hAnsi="Calibri"/>
        <w:noProof/>
        <w:sz w:val="18"/>
        <w:szCs w:val="18"/>
      </w:rPr>
      <w:t>1</w:t>
    </w:r>
    <w:r w:rsidR="00E00ECF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C2" w:rsidRDefault="009237C2" w:rsidP="009C4037">
      <w:r>
        <w:separator/>
      </w:r>
    </w:p>
  </w:footnote>
  <w:footnote w:type="continuationSeparator" w:id="0">
    <w:p w:rsidR="009237C2" w:rsidRDefault="009237C2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B144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371475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21395"/>
    <w:rsid w:val="00035BC1"/>
    <w:rsid w:val="00044E45"/>
    <w:rsid w:val="00047B3A"/>
    <w:rsid w:val="00075043"/>
    <w:rsid w:val="000771BA"/>
    <w:rsid w:val="0008089C"/>
    <w:rsid w:val="000A7858"/>
    <w:rsid w:val="0011198B"/>
    <w:rsid w:val="00112D9B"/>
    <w:rsid w:val="00116454"/>
    <w:rsid w:val="00122F9D"/>
    <w:rsid w:val="00142798"/>
    <w:rsid w:val="0014591E"/>
    <w:rsid w:val="001A1806"/>
    <w:rsid w:val="001A5E1B"/>
    <w:rsid w:val="001B4F67"/>
    <w:rsid w:val="001C0961"/>
    <w:rsid w:val="0022557C"/>
    <w:rsid w:val="00275AB4"/>
    <w:rsid w:val="002C37D7"/>
    <w:rsid w:val="002E2CD0"/>
    <w:rsid w:val="002E352C"/>
    <w:rsid w:val="00303FC6"/>
    <w:rsid w:val="00330787"/>
    <w:rsid w:val="00354D85"/>
    <w:rsid w:val="00364F88"/>
    <w:rsid w:val="0038253F"/>
    <w:rsid w:val="00382B42"/>
    <w:rsid w:val="00393CB5"/>
    <w:rsid w:val="003A3B03"/>
    <w:rsid w:val="003C0554"/>
    <w:rsid w:val="003C4699"/>
    <w:rsid w:val="00402E5A"/>
    <w:rsid w:val="00431EBA"/>
    <w:rsid w:val="00434F27"/>
    <w:rsid w:val="004705EB"/>
    <w:rsid w:val="00476A6F"/>
    <w:rsid w:val="004826E4"/>
    <w:rsid w:val="004A56E5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950EC"/>
    <w:rsid w:val="005A5726"/>
    <w:rsid w:val="005D17CA"/>
    <w:rsid w:val="005E5352"/>
    <w:rsid w:val="006110BF"/>
    <w:rsid w:val="00647420"/>
    <w:rsid w:val="00661542"/>
    <w:rsid w:val="00662EEB"/>
    <w:rsid w:val="006D2F6A"/>
    <w:rsid w:val="006E5125"/>
    <w:rsid w:val="00720E04"/>
    <w:rsid w:val="00754B25"/>
    <w:rsid w:val="007575BF"/>
    <w:rsid w:val="00775A09"/>
    <w:rsid w:val="007C4123"/>
    <w:rsid w:val="007D1995"/>
    <w:rsid w:val="007E67CF"/>
    <w:rsid w:val="007F45A9"/>
    <w:rsid w:val="00820AC9"/>
    <w:rsid w:val="00822BED"/>
    <w:rsid w:val="00824778"/>
    <w:rsid w:val="00842E57"/>
    <w:rsid w:val="0084657E"/>
    <w:rsid w:val="00853D2F"/>
    <w:rsid w:val="00857D1E"/>
    <w:rsid w:val="00875D9E"/>
    <w:rsid w:val="00875DE5"/>
    <w:rsid w:val="00883634"/>
    <w:rsid w:val="008849E7"/>
    <w:rsid w:val="008A0866"/>
    <w:rsid w:val="008E7F77"/>
    <w:rsid w:val="009065B4"/>
    <w:rsid w:val="00915A5E"/>
    <w:rsid w:val="009237C2"/>
    <w:rsid w:val="00940E91"/>
    <w:rsid w:val="0096250C"/>
    <w:rsid w:val="00963704"/>
    <w:rsid w:val="00973D8C"/>
    <w:rsid w:val="00984FAE"/>
    <w:rsid w:val="0099041D"/>
    <w:rsid w:val="009C4037"/>
    <w:rsid w:val="009F5C06"/>
    <w:rsid w:val="00A141F4"/>
    <w:rsid w:val="00A17C67"/>
    <w:rsid w:val="00A55573"/>
    <w:rsid w:val="00A70FF3"/>
    <w:rsid w:val="00A8362B"/>
    <w:rsid w:val="00AA7910"/>
    <w:rsid w:val="00AC71DA"/>
    <w:rsid w:val="00AE394B"/>
    <w:rsid w:val="00AF335F"/>
    <w:rsid w:val="00B009AF"/>
    <w:rsid w:val="00B06166"/>
    <w:rsid w:val="00B144DE"/>
    <w:rsid w:val="00B60DEF"/>
    <w:rsid w:val="00B613B2"/>
    <w:rsid w:val="00BB52A4"/>
    <w:rsid w:val="00BC158A"/>
    <w:rsid w:val="00C02E3A"/>
    <w:rsid w:val="00C06FEB"/>
    <w:rsid w:val="00C36AA7"/>
    <w:rsid w:val="00C45079"/>
    <w:rsid w:val="00C50D4E"/>
    <w:rsid w:val="00C95E07"/>
    <w:rsid w:val="00C9730C"/>
    <w:rsid w:val="00CC06E8"/>
    <w:rsid w:val="00CD3A80"/>
    <w:rsid w:val="00CF262B"/>
    <w:rsid w:val="00CF79E1"/>
    <w:rsid w:val="00D03A3B"/>
    <w:rsid w:val="00D423B6"/>
    <w:rsid w:val="00D42A33"/>
    <w:rsid w:val="00D759AB"/>
    <w:rsid w:val="00D80243"/>
    <w:rsid w:val="00D9516F"/>
    <w:rsid w:val="00DA6CF6"/>
    <w:rsid w:val="00DC15C1"/>
    <w:rsid w:val="00E00ECF"/>
    <w:rsid w:val="00E547E9"/>
    <w:rsid w:val="00E578BE"/>
    <w:rsid w:val="00E67B08"/>
    <w:rsid w:val="00E87B3B"/>
    <w:rsid w:val="00EA7652"/>
    <w:rsid w:val="00EC595E"/>
    <w:rsid w:val="00EF765A"/>
    <w:rsid w:val="00F50E42"/>
    <w:rsid w:val="00F6204D"/>
    <w:rsid w:val="00F65735"/>
    <w:rsid w:val="00F67EFA"/>
    <w:rsid w:val="00F82588"/>
    <w:rsid w:val="00F87EC7"/>
    <w:rsid w:val="00FA6095"/>
    <w:rsid w:val="00FB3BB0"/>
    <w:rsid w:val="00FD4786"/>
    <w:rsid w:val="00FD6414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0DCC-2D05-4FC1-A977-E3564D7F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6</cp:revision>
  <dcterms:created xsi:type="dcterms:W3CDTF">2014-10-12T18:56:00Z</dcterms:created>
  <dcterms:modified xsi:type="dcterms:W3CDTF">2014-11-10T12:50:00Z</dcterms:modified>
</cp:coreProperties>
</file>